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CB4FE5" w14:textId="77777777" w:rsidR="00ED5163" w:rsidRPr="00636ADB" w:rsidRDefault="00ED5163" w:rsidP="00ED5163">
      <w:pPr>
        <w:rPr>
          <w:noProof/>
        </w:rPr>
      </w:pPr>
      <w:r>
        <w:rPr>
          <w:noProof/>
        </w:rPr>
        <w:drawing>
          <wp:inline distT="0" distB="0" distL="0" distR="0" wp14:anchorId="207059A8" wp14:editId="112C38F5">
            <wp:extent cx="5274310" cy="3693160"/>
            <wp:effectExtent l="0" t="0" r="254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4C2C2" w14:textId="77777777" w:rsidR="00ED5163" w:rsidRPr="00FB7D0F" w:rsidRDefault="00ED5163" w:rsidP="00ED5163">
      <w:pPr>
        <w:pStyle w:val="a7"/>
        <w:rPr>
          <w:bCs/>
          <w:szCs w:val="18"/>
        </w:rPr>
      </w:pPr>
      <w:r w:rsidRPr="00FB7D0F">
        <w:rPr>
          <w:b/>
          <w:szCs w:val="18"/>
        </w:rPr>
        <w:t xml:space="preserve">Fig. S4. </w:t>
      </w:r>
      <w:r w:rsidRPr="00FB7D0F">
        <w:rPr>
          <w:bCs/>
          <w:szCs w:val="18"/>
        </w:rPr>
        <w:t>Heatmap of Cluster analysis of candidate heat-response genes (A) 24</w:t>
      </w:r>
      <w:r w:rsidRPr="00FB7D0F">
        <w:rPr>
          <w:rFonts w:hint="eastAsia"/>
          <w:bCs/>
          <w:szCs w:val="18"/>
        </w:rPr>
        <w:t>℃</w:t>
      </w:r>
      <w:r w:rsidRPr="00FB7D0F">
        <w:rPr>
          <w:bCs/>
          <w:szCs w:val="18"/>
        </w:rPr>
        <w:t>-vs-20</w:t>
      </w:r>
      <w:r w:rsidRPr="00FB7D0F">
        <w:rPr>
          <w:rFonts w:hint="eastAsia"/>
          <w:bCs/>
          <w:szCs w:val="18"/>
        </w:rPr>
        <w:t>℃</w:t>
      </w:r>
      <w:r w:rsidRPr="00FB7D0F">
        <w:rPr>
          <w:bCs/>
          <w:szCs w:val="18"/>
        </w:rPr>
        <w:t xml:space="preserve"> (B) 28</w:t>
      </w:r>
      <w:r w:rsidRPr="00FB7D0F">
        <w:rPr>
          <w:rFonts w:hint="eastAsia"/>
          <w:bCs/>
          <w:szCs w:val="18"/>
        </w:rPr>
        <w:t>℃</w:t>
      </w:r>
      <w:r w:rsidRPr="00FB7D0F">
        <w:rPr>
          <w:bCs/>
          <w:szCs w:val="18"/>
        </w:rPr>
        <w:t>-vs-20</w:t>
      </w:r>
      <w:r w:rsidRPr="00FB7D0F">
        <w:rPr>
          <w:rFonts w:hint="eastAsia"/>
          <w:bCs/>
          <w:szCs w:val="18"/>
        </w:rPr>
        <w:t>℃</w:t>
      </w:r>
      <w:r w:rsidRPr="00FB7D0F">
        <w:rPr>
          <w:bCs/>
          <w:szCs w:val="18"/>
        </w:rPr>
        <w:t>. The transition from blue to red strips represents an increase in gene expression levels</w:t>
      </w:r>
    </w:p>
    <w:p w14:paraId="56F38038" w14:textId="77777777" w:rsidR="008A237A" w:rsidRPr="00ED5163" w:rsidRDefault="008A237A"/>
    <w:sectPr w:rsidR="008A237A" w:rsidRPr="00ED516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AB6219" w14:textId="77777777" w:rsidR="002A442D" w:rsidRDefault="002A442D" w:rsidP="004924D6">
      <w:r>
        <w:separator/>
      </w:r>
    </w:p>
  </w:endnote>
  <w:endnote w:type="continuationSeparator" w:id="0">
    <w:p w14:paraId="71802495" w14:textId="77777777" w:rsidR="002A442D" w:rsidRDefault="002A442D" w:rsidP="004924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AF3A64" w14:textId="77777777" w:rsidR="002A442D" w:rsidRDefault="002A442D" w:rsidP="004924D6">
      <w:r>
        <w:separator/>
      </w:r>
    </w:p>
  </w:footnote>
  <w:footnote w:type="continuationSeparator" w:id="0">
    <w:p w14:paraId="2AC7F1E4" w14:textId="77777777" w:rsidR="002A442D" w:rsidRDefault="002A442D" w:rsidP="004924D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237A"/>
    <w:rsid w:val="002A442D"/>
    <w:rsid w:val="004924D6"/>
    <w:rsid w:val="008A237A"/>
    <w:rsid w:val="00B607B1"/>
    <w:rsid w:val="00ED51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A741068"/>
  <w14:defaultImageDpi w14:val="32767"/>
  <w15:chartTrackingRefBased/>
  <w15:docId w15:val="{3943E4C6-23CE-4FA8-8CAF-ECCAEB8490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924D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924D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924D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924D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924D6"/>
    <w:rPr>
      <w:sz w:val="18"/>
      <w:szCs w:val="18"/>
    </w:rPr>
  </w:style>
  <w:style w:type="paragraph" w:customStyle="1" w:styleId="a7">
    <w:name w:val="图注"/>
    <w:basedOn w:val="a"/>
    <w:link w:val="Char"/>
    <w:qFormat/>
    <w:rsid w:val="004924D6"/>
    <w:rPr>
      <w:rFonts w:ascii="Times New Roman" w:eastAsia="Times New Roman" w:hAnsi="Times New Roman" w:cs="Times New Roman"/>
      <w:sz w:val="18"/>
      <w:szCs w:val="21"/>
    </w:rPr>
  </w:style>
  <w:style w:type="character" w:customStyle="1" w:styleId="Char">
    <w:name w:val="图注 Char"/>
    <w:basedOn w:val="a0"/>
    <w:link w:val="a7"/>
    <w:qFormat/>
    <w:rsid w:val="004924D6"/>
    <w:rPr>
      <w:rFonts w:ascii="Times New Roman" w:eastAsia="Times New Roman" w:hAnsi="Times New Roman" w:cs="Times New Roman"/>
      <w:sz w:val="18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</Words>
  <Characters>164</Characters>
  <Application>Microsoft Office Word</Application>
  <DocSecurity>0</DocSecurity>
  <Lines>1</Lines>
  <Paragraphs>1</Paragraphs>
  <ScaleCrop>false</ScaleCrop>
  <Company/>
  <LinksUpToDate>false</LinksUpToDate>
  <CharactersWithSpaces>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 大田</dc:creator>
  <cp:keywords/>
  <dc:description/>
  <cp:lastModifiedBy>李 大田</cp:lastModifiedBy>
  <cp:revision>3</cp:revision>
  <dcterms:created xsi:type="dcterms:W3CDTF">2022-06-28T09:18:00Z</dcterms:created>
  <dcterms:modified xsi:type="dcterms:W3CDTF">2022-06-28T09:20:00Z</dcterms:modified>
</cp:coreProperties>
</file>